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1F71" w14:textId="3D4CD948" w:rsidR="004E15DB" w:rsidRDefault="004E15DB" w:rsidP="004E15DB">
      <w:pPr>
        <w:jc w:val="center"/>
      </w:pPr>
      <w:r>
        <w:rPr>
          <w:rFonts w:hint="eastAsia"/>
        </w:rPr>
        <w:t>论文及摘要格式</w:t>
      </w:r>
    </w:p>
    <w:p w14:paraId="6DEFF52F" w14:textId="77777777" w:rsidR="004E15DB" w:rsidRDefault="004E15DB" w:rsidP="004E15DB"/>
    <w:p w14:paraId="299E02B0" w14:textId="77777777" w:rsidR="004E15DB" w:rsidRDefault="004E15DB" w:rsidP="004E15DB">
      <w:r>
        <w:rPr>
          <w:rFonts w:hint="eastAsia"/>
        </w:rPr>
        <w:t>中文题名（</w:t>
      </w:r>
      <w:r>
        <w:t>2号，黑体）□□□□□□□□</w:t>
      </w:r>
    </w:p>
    <w:p w14:paraId="2DD9E218" w14:textId="77777777" w:rsidR="004E15DB" w:rsidRDefault="004E15DB" w:rsidP="004E15DB">
      <w:r>
        <w:rPr>
          <w:rFonts w:hint="eastAsia"/>
        </w:rPr>
        <w:t>作者姓名（</w:t>
      </w:r>
      <w:r>
        <w:t>4号，仿宋体）□□□1，□□□2，□□□1，□□□2</w:t>
      </w:r>
    </w:p>
    <w:p w14:paraId="1AC3897D" w14:textId="77777777" w:rsidR="004E15DB" w:rsidRDefault="004E15DB" w:rsidP="004E15DB">
      <w:r>
        <w:rPr>
          <w:rFonts w:hint="eastAsia"/>
        </w:rPr>
        <w:t>（作者单位）</w:t>
      </w:r>
      <w:r>
        <w:t>(5号宋体)（□□□□□□□□）（例：1 西北农林科技大学 农学院，陕西杨陵 712100；2 …）</w:t>
      </w:r>
    </w:p>
    <w:p w14:paraId="5A7E40EC" w14:textId="77777777" w:rsidR="004E15DB" w:rsidRDefault="004E15DB" w:rsidP="004E15DB">
      <w:r>
        <w:rPr>
          <w:rFonts w:hint="eastAsia"/>
        </w:rPr>
        <w:t>摘</w:t>
      </w:r>
      <w:r>
        <w:t xml:space="preserve">  要（5号，黑体）：  □□□□□□□□□□□□□□□（摘要正文小5号宋体）</w:t>
      </w:r>
    </w:p>
    <w:p w14:paraId="388D86A2" w14:textId="77777777" w:rsidR="004E15DB" w:rsidRDefault="004E15DB" w:rsidP="004E15DB">
      <w:r>
        <w:rPr>
          <w:rFonts w:hint="eastAsia"/>
        </w:rPr>
        <w:t>关键词（</w:t>
      </w:r>
      <w:r>
        <w:t>5号，黑体）：  □□□□；□□□□；□□□□；□□□ （关键词为小5号宋体）</w:t>
      </w:r>
    </w:p>
    <w:p w14:paraId="2872DA15" w14:textId="77777777" w:rsidR="004E15DB" w:rsidRDefault="004E15DB" w:rsidP="004E15DB">
      <w:r>
        <w:rPr>
          <w:rFonts w:hint="eastAsia"/>
        </w:rPr>
        <w:t>中图分类号（</w:t>
      </w:r>
      <w:r>
        <w:t>5号，黑体）：小5号，宋体    文献标志码（小5号，黑体）： A</w:t>
      </w:r>
    </w:p>
    <w:p w14:paraId="59251A50" w14:textId="77777777" w:rsidR="004E15DB" w:rsidRDefault="004E15DB" w:rsidP="004E15DB">
      <w:r>
        <w:rPr>
          <w:rFonts w:hint="eastAsia"/>
        </w:rPr>
        <w:t>英文题目（</w:t>
      </w:r>
      <w:r>
        <w:t>5号, Times New Roman加黑，实词首字母大写）</w:t>
      </w:r>
    </w:p>
    <w:p w14:paraId="7F6F6239" w14:textId="77777777" w:rsidR="004E15DB" w:rsidRDefault="004E15DB" w:rsidP="004E15DB">
      <w:r>
        <w:rPr>
          <w:rFonts w:hint="eastAsia"/>
        </w:rPr>
        <w:t>作者英文名（</w:t>
      </w:r>
      <w:r>
        <w:t>5号 Times New Roman）（例：ZHANG Guoli1, GAO Qiang2*）</w:t>
      </w:r>
    </w:p>
    <w:p w14:paraId="6F182BE0" w14:textId="77777777" w:rsidR="004E15DB" w:rsidRDefault="004E15DB" w:rsidP="004E15DB">
      <w:r>
        <w:t xml:space="preserve">(作者单位) （5号 Times New Roman）（1 College of </w:t>
      </w:r>
      <w:proofErr w:type="spellStart"/>
      <w:r>
        <w:t>Agronomy,Northwest</w:t>
      </w:r>
      <w:proofErr w:type="spellEnd"/>
      <w:r>
        <w:t xml:space="preserve"> A&amp;F </w:t>
      </w:r>
      <w:proofErr w:type="spellStart"/>
      <w:r>
        <w:t>University,Yangling,Shaanxi</w:t>
      </w:r>
      <w:proofErr w:type="spellEnd"/>
      <w:r>
        <w:t xml:space="preserve"> 712100,China；2. …）</w:t>
      </w:r>
    </w:p>
    <w:p w14:paraId="0D58244B" w14:textId="77777777" w:rsidR="004E15DB" w:rsidRDefault="004E15DB" w:rsidP="004E15DB">
      <w:r>
        <w:t>Abstract（5号,Times New Roman）</w:t>
      </w:r>
    </w:p>
    <w:p w14:paraId="097504BA" w14:textId="77777777" w:rsidR="004E15DB" w:rsidRDefault="004E15DB" w:rsidP="004E15DB">
      <w:r>
        <w:t>Key words: □□□□□；□□□□□□；□□□□□□（5号,Times New Roman，每个词首字母小写，专有名词拉丁学名除外）</w:t>
      </w:r>
    </w:p>
    <w:p w14:paraId="6942FEE0" w14:textId="77777777" w:rsidR="004E15DB" w:rsidRDefault="004E15DB" w:rsidP="004E15DB">
      <w:r>
        <w:rPr>
          <w:rFonts w:hint="eastAsia"/>
        </w:rPr>
        <w:t>前言部分（中文为</w:t>
      </w:r>
      <w:r>
        <w:t>5号宋体；英文为5号，Times New Roman）</w:t>
      </w:r>
    </w:p>
    <w:p w14:paraId="4A38D721" w14:textId="77777777" w:rsidR="004E15DB" w:rsidRDefault="004E15DB" w:rsidP="004E15DB">
      <w:r>
        <w:t>1□□一级标题（4号，仿宋）</w:t>
      </w:r>
    </w:p>
    <w:p w14:paraId="01A1DB38" w14:textId="77777777" w:rsidR="004E15DB" w:rsidRDefault="004E15DB" w:rsidP="004E15DB">
      <w:r>
        <w:t>1.1□□二级标题（5号，黑体）</w:t>
      </w:r>
    </w:p>
    <w:p w14:paraId="396398BC" w14:textId="77777777" w:rsidR="004E15DB" w:rsidRDefault="004E15DB" w:rsidP="004E15DB">
      <w:r>
        <w:rPr>
          <w:rFonts w:hint="eastAsia"/>
        </w:rPr>
        <w:t>□□□□□□□□□□□□□□□□□□□□□□□□□□□□□□□（正文</w:t>
      </w:r>
      <w:r>
        <w:t>5号宋体）</w:t>
      </w:r>
    </w:p>
    <w:p w14:paraId="3CE73047" w14:textId="77777777" w:rsidR="004E15DB" w:rsidRDefault="004E15DB" w:rsidP="004E15DB">
      <w:r>
        <w:t>1.1.1□□三级标题（5号，楷体） □□□□□□□□□□□□□□□□□□□□（正文5号，宋体）</w:t>
      </w:r>
    </w:p>
    <w:p w14:paraId="0C33D9C8" w14:textId="77777777" w:rsidR="004E15DB" w:rsidRDefault="004E15DB" w:rsidP="004E15DB">
      <w:r>
        <w:rPr>
          <w:rFonts w:hint="eastAsia"/>
        </w:rPr>
        <w:t>（图、</w:t>
      </w:r>
      <w:proofErr w:type="gramStart"/>
      <w:r>
        <w:rPr>
          <w:rFonts w:hint="eastAsia"/>
        </w:rPr>
        <w:t>表请插入</w:t>
      </w:r>
      <w:proofErr w:type="gramEnd"/>
      <w:r>
        <w:rPr>
          <w:rFonts w:hint="eastAsia"/>
        </w:rPr>
        <w:t>文中相应位置，图表及其题名均居中排版）</w:t>
      </w:r>
    </w:p>
    <w:p w14:paraId="3C3673CC" w14:textId="77777777" w:rsidR="004E15DB" w:rsidRDefault="004E15DB" w:rsidP="004E15DB">
      <w:r>
        <w:rPr>
          <w:rFonts w:hint="eastAsia"/>
        </w:rPr>
        <w:t>表</w:t>
      </w:r>
      <w:r>
        <w:t>1  □□□□□□（6号，黑体）</w:t>
      </w:r>
    </w:p>
    <w:p w14:paraId="10051E0C" w14:textId="77777777" w:rsidR="004E15DB" w:rsidRDefault="004E15DB" w:rsidP="004E15DB">
      <w:r>
        <w:t>Table 1  □□□□□□（6号, Times New Roman）</w:t>
      </w:r>
    </w:p>
    <w:p w14:paraId="2F5E6A08" w14:textId="77777777" w:rsidR="004E15DB" w:rsidRDefault="004E15DB" w:rsidP="004E15DB">
      <w:r>
        <w:t>(表格为三线表，除数字和字母外均应中英文对照，文字6号宋体)</w:t>
      </w:r>
    </w:p>
    <w:p w14:paraId="54168D2C" w14:textId="77777777" w:rsidR="004E15DB" w:rsidRDefault="004E15DB" w:rsidP="004E15DB">
      <w:r>
        <w:rPr>
          <w:rFonts w:hint="eastAsia"/>
        </w:rPr>
        <w:t>参考文献</w:t>
      </w:r>
      <w:r>
        <w:t xml:space="preserve">  （小5号黑）</w:t>
      </w:r>
    </w:p>
    <w:p w14:paraId="0032A9C7" w14:textId="77777777" w:rsidR="004E15DB" w:rsidRDefault="004E15DB" w:rsidP="004E15DB">
      <w:r>
        <w:rPr>
          <w:rFonts w:hint="eastAsia"/>
        </w:rPr>
        <w:t>（中文为</w:t>
      </w:r>
      <w:r>
        <w:t>6号，宋体；英文为6号，Times New Roman）</w:t>
      </w:r>
    </w:p>
    <w:p w14:paraId="32A7F423" w14:textId="77777777" w:rsidR="004E15DB" w:rsidRDefault="004E15DB" w:rsidP="004E15DB">
      <w:r>
        <w:rPr>
          <w:rFonts w:hint="eastAsia"/>
        </w:rPr>
        <w:t>实例：</w:t>
      </w:r>
    </w:p>
    <w:p w14:paraId="704DA912" w14:textId="77777777" w:rsidR="004E15DB" w:rsidRDefault="004E15DB" w:rsidP="004E15DB">
      <w:r>
        <w:t xml:space="preserve">[1] 杨淑慎, </w:t>
      </w:r>
      <w:proofErr w:type="gramStart"/>
      <w:r>
        <w:t>高俊凤</w:t>
      </w:r>
      <w:proofErr w:type="gramEnd"/>
      <w:r>
        <w:t>. 活性氧、自由基与植物的衰老[J]. 西北植物学报, 2001, 21(2): 215-220.   ……中文期刊文献格式</w:t>
      </w:r>
    </w:p>
    <w:p w14:paraId="6E5C1544" w14:textId="77777777" w:rsidR="004E15DB" w:rsidRDefault="004E15DB" w:rsidP="004E15DB">
      <w:r>
        <w:t xml:space="preserve">[2] </w:t>
      </w:r>
      <w:proofErr w:type="gramStart"/>
      <w:r>
        <w:t>徐任生</w:t>
      </w:r>
      <w:proofErr w:type="gramEnd"/>
      <w:r>
        <w:t>. 天然产物化学 [M]. 北京：科学出版社, 2004： 424-425.     ……中文图书文献格式</w:t>
      </w:r>
    </w:p>
    <w:p w14:paraId="5DA8CA1D" w14:textId="77777777" w:rsidR="004E15DB" w:rsidRDefault="004E15DB" w:rsidP="004E15DB">
      <w:r>
        <w:t xml:space="preserve">[3] MASTELIC J, JERKOVIC I. Volatile constituents from the leaves of young and old Ailanthus </w:t>
      </w:r>
      <w:proofErr w:type="spellStart"/>
      <w:r>
        <w:t>altissima</w:t>
      </w:r>
      <w:proofErr w:type="spellEnd"/>
      <w:r>
        <w:t xml:space="preserve"> (Mill.) Swingle tree [J]. </w:t>
      </w:r>
      <w:proofErr w:type="spellStart"/>
      <w:r>
        <w:t>Croatica</w:t>
      </w:r>
      <w:proofErr w:type="spellEnd"/>
      <w:r>
        <w:t xml:space="preserve"> </w:t>
      </w:r>
      <w:proofErr w:type="spellStart"/>
      <w:r>
        <w:t>Chemica</w:t>
      </w:r>
      <w:proofErr w:type="spellEnd"/>
      <w:r>
        <w:t xml:space="preserve"> Acta, 2002, 75(1): 189-197.     ……外文期刊文献格式</w:t>
      </w:r>
    </w:p>
    <w:p w14:paraId="2F5E907B" w14:textId="77777777" w:rsidR="004E15DB" w:rsidRDefault="004E15DB" w:rsidP="004E15DB">
      <w:r>
        <w:t xml:space="preserve">[4] </w:t>
      </w:r>
      <w:proofErr w:type="gramStart"/>
      <w:r>
        <w:t>周亚福</w:t>
      </w:r>
      <w:proofErr w:type="gramEnd"/>
      <w:r>
        <w:t>. 柴胡属6种药用植物结构与化学成分积累的比较和分泌道形态发生的研究[D].西安：西北大学生命科学学院, 2008.     ……学位论文期刊文献格式</w:t>
      </w:r>
    </w:p>
    <w:p w14:paraId="59D97F45" w14:textId="77777777" w:rsidR="004E15DB" w:rsidRDefault="004E15DB" w:rsidP="004E15DB">
      <w:r>
        <w:t xml:space="preserve">[5] </w:t>
      </w:r>
      <w:proofErr w:type="gramStart"/>
      <w:r>
        <w:t>白书农</w:t>
      </w:r>
      <w:proofErr w:type="gramEnd"/>
      <w:r>
        <w:t>. 植物开花研究[M]//</w:t>
      </w:r>
      <w:proofErr w:type="gramStart"/>
      <w:r>
        <w:t>李承森</w:t>
      </w:r>
      <w:proofErr w:type="gramEnd"/>
      <w:r>
        <w:t>. 植物科学进展.北京: 高等教育出版社, 1998: 146-163.    ……专著（包括多著者或个人著者的论文汇编、会议文集等）析出文献格式</w:t>
      </w:r>
    </w:p>
    <w:p w14:paraId="07F469F0" w14:textId="77777777" w:rsidR="004E15DB" w:rsidRDefault="004E15DB" w:rsidP="004E15DB">
      <w:r>
        <w:t>[6] 刘加林. 多功能一次性压舌板: 中国, 92214985.2[P]. 1993-04-14.     ……专利文献格式</w:t>
      </w:r>
    </w:p>
    <w:p w14:paraId="4690D6EE" w14:textId="77777777" w:rsidR="004E15DB" w:rsidRDefault="004E15DB" w:rsidP="004E15DB">
      <w:r>
        <w:t xml:space="preserve">[7] 萧钰. 出版业信息化迈入快车道[EB/OL].(2001-12-19) [2002-04-15]. </w:t>
      </w:r>
      <w:proofErr w:type="gramStart"/>
      <w:r>
        <w:t>http:∥</w:t>
      </w:r>
      <w:proofErr w:type="gramEnd"/>
      <w:r>
        <w:t>www.creader.com/ news/200112190019.htm.    ……电子文献格式</w:t>
      </w:r>
    </w:p>
    <w:p w14:paraId="78031AB8" w14:textId="77777777" w:rsidR="001C2D78" w:rsidRDefault="001C2D78">
      <w:pPr>
        <w:rPr>
          <w:rFonts w:hint="eastAsia"/>
        </w:rPr>
      </w:pPr>
    </w:p>
    <w:sectPr w:rsidR="001C2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DB"/>
    <w:rsid w:val="001C2D78"/>
    <w:rsid w:val="004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CB4C"/>
  <w15:chartTrackingRefBased/>
  <w15:docId w15:val="{606C0EA4-80AE-44CB-90A4-0A0987AB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江苏省植物学会</dc:creator>
  <cp:keywords/>
  <dc:description/>
  <cp:lastModifiedBy>江苏省植物学会</cp:lastModifiedBy>
  <cp:revision>1</cp:revision>
  <dcterms:created xsi:type="dcterms:W3CDTF">2023-07-11T03:12:00Z</dcterms:created>
  <dcterms:modified xsi:type="dcterms:W3CDTF">2023-07-11T03:13:00Z</dcterms:modified>
</cp:coreProperties>
</file>